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5B" w:rsidRDefault="00645C17" w:rsidP="00645C17">
      <w:pPr>
        <w:pStyle w:val="TABLOBASLIK"/>
        <w:jc w:val="center"/>
      </w:pPr>
      <w:bookmarkStart w:id="0" w:name="_Toc413061982"/>
      <w:bookmarkStart w:id="1" w:name="_GoBack"/>
      <w:r>
        <w:t xml:space="preserve">2003-2014 </w:t>
      </w:r>
      <w:r w:rsidR="00C80D5B">
        <w:t>Yıllar</w:t>
      </w:r>
      <w:r>
        <w:t>ı</w:t>
      </w:r>
      <w:r w:rsidR="00C80D5B">
        <w:t xml:space="preserve"> İtibariyle İl Özel İdare Kaynaklı Projeler</w:t>
      </w:r>
      <w:bookmarkEnd w:id="0"/>
    </w:p>
    <w:bookmarkEnd w:id="1"/>
    <w:p w:rsidR="00C80D5B" w:rsidRDefault="00C80D5B" w:rsidP="00C80D5B">
      <w:pPr>
        <w:pStyle w:val="TABLOBASLIK"/>
        <w:rPr>
          <w:b w:val="0"/>
        </w:rPr>
      </w:pPr>
      <w:r>
        <w:t xml:space="preserve"> </w:t>
      </w:r>
    </w:p>
    <w:tbl>
      <w:tblPr>
        <w:tblStyle w:val="TABLO"/>
        <w:tblW w:w="4900" w:type="pct"/>
        <w:jc w:val="center"/>
        <w:tblInd w:w="0" w:type="dxa"/>
        <w:tblLayout w:type="fixed"/>
        <w:tblLook w:val="06E0" w:firstRow="1" w:lastRow="1" w:firstColumn="1" w:lastColumn="0" w:noHBand="1" w:noVBand="1"/>
      </w:tblPr>
      <w:tblGrid>
        <w:gridCol w:w="3287"/>
        <w:gridCol w:w="801"/>
        <w:gridCol w:w="802"/>
        <w:gridCol w:w="802"/>
        <w:gridCol w:w="802"/>
        <w:gridCol w:w="802"/>
        <w:gridCol w:w="629"/>
        <w:gridCol w:w="827"/>
        <w:gridCol w:w="827"/>
        <w:gridCol w:w="827"/>
        <w:gridCol w:w="827"/>
        <w:gridCol w:w="827"/>
        <w:gridCol w:w="827"/>
        <w:gridCol w:w="827"/>
      </w:tblGrid>
      <w:tr w:rsidR="00C80D5B" w:rsidTr="00C80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 TL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 TL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 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Bütçe TL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Mahsul Fiyatına Tohumluk Temini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76.075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48.800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354.875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Kirazda Entegre Mücadele 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52.346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212.346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 Danışmanı Projesi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107.556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198.504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193.590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499.650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Mera Islah Projesi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126.775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144.775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Zirai İlaç Alımı Projesi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Kütahya’ya Özgü Gen Kaynakları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Sağlığı İlaç ve Malzeme Alımları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11.880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122.880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Mamül</w:t>
            </w:r>
            <w:proofErr w:type="spellEnd"/>
            <w:r>
              <w:rPr>
                <w:sz w:val="18"/>
                <w:szCs w:val="18"/>
              </w:rPr>
              <w:t xml:space="preserve"> Mal Alımları 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Saanen</w:t>
            </w:r>
            <w:proofErr w:type="spellEnd"/>
            <w:r>
              <w:rPr>
                <w:sz w:val="18"/>
                <w:szCs w:val="18"/>
              </w:rPr>
              <w:t xml:space="preserve"> Keçi Yetiştiriciliği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Canlı Hayvan Alımı 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Yem Bitkisi Üretimini Geliştirme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207.950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427.950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 Üretimini Geliştirme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Hastalık ve Zararlıları İle Mücadele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Taşıma ve Numune Alımı Aracı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80.000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Sebzeciliği Geliştirme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77.900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261.900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Meyveciliği Geliştirme Projesi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57.840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356.550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1.186.140</w:t>
            </w:r>
          </w:p>
        </w:tc>
      </w:tr>
      <w:tr w:rsidR="00645C17" w:rsidTr="00C80D5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Makina Alımı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67.000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53.261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noWrap/>
            <w:hideMark/>
          </w:tcPr>
          <w:p w:rsidR="00C80D5B" w:rsidRDefault="00C8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377.061</w:t>
            </w:r>
          </w:p>
        </w:tc>
      </w:tr>
      <w:tr w:rsidR="00C80D5B" w:rsidTr="00C80D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C80D5B" w:rsidRDefault="00C80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Toplam </w:t>
            </w:r>
          </w:p>
        </w:tc>
        <w:tc>
          <w:tcPr>
            <w:tcW w:w="8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196.075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324.556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296.854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410.590</w:t>
            </w:r>
          </w:p>
        </w:tc>
        <w:tc>
          <w:tcPr>
            <w:tcW w:w="80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290.222</w:t>
            </w:r>
          </w:p>
        </w:tc>
        <w:tc>
          <w:tcPr>
            <w:tcW w:w="6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279.780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628.500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610.000</w:t>
            </w:r>
          </w:p>
        </w:tc>
        <w:tc>
          <w:tcPr>
            <w:tcW w:w="8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noWrap/>
            <w:hideMark/>
          </w:tcPr>
          <w:p w:rsidR="00C80D5B" w:rsidRDefault="00C80D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3.926.577</w:t>
            </w:r>
          </w:p>
        </w:tc>
      </w:tr>
    </w:tbl>
    <w:p w:rsidR="00C80D5B" w:rsidRDefault="00C80D5B" w:rsidP="00C80D5B">
      <w:pPr>
        <w:rPr>
          <w:b/>
          <w:color w:val="44546A" w:themeColor="text2"/>
        </w:rPr>
      </w:pPr>
    </w:p>
    <w:p w:rsidR="008F5C68" w:rsidRDefault="00C80D5B" w:rsidP="00645C17">
      <w:r>
        <w:t xml:space="preserve">Tabloda da belirtildiği üzere 2003-2014 yılları arasında Müdürlüğümüzün Özel İdare kaynaklarından kullandığı toplam bütçe </w:t>
      </w:r>
      <w:r>
        <w:rPr>
          <w:b/>
        </w:rPr>
        <w:t>3.926.577</w:t>
      </w:r>
      <w:r>
        <w:t xml:space="preserve"> TL’dir.</w:t>
      </w:r>
      <w:r w:rsidR="00645C17">
        <w:t xml:space="preserve"> </w:t>
      </w:r>
    </w:p>
    <w:sectPr w:rsidR="008F5C68" w:rsidSect="00645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2"/>
    <w:rsid w:val="00645C17"/>
    <w:rsid w:val="008F5C68"/>
    <w:rsid w:val="00C80D5B"/>
    <w:rsid w:val="00C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BF1F-3D19-4104-80C1-C449CA4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Char">
    <w:name w:val="TABLO BASLIK Char"/>
    <w:link w:val="TABLOBASLIK"/>
    <w:locked/>
    <w:rsid w:val="00C80D5B"/>
    <w:rPr>
      <w:b/>
      <w:bCs/>
      <w:kern w:val="32"/>
      <w:sz w:val="24"/>
      <w:szCs w:val="24"/>
    </w:rPr>
  </w:style>
  <w:style w:type="paragraph" w:customStyle="1" w:styleId="TABLOBASLIK">
    <w:name w:val="TABLO BASLIK"/>
    <w:basedOn w:val="Balk1"/>
    <w:link w:val="TABLOBASLIKChar"/>
    <w:qFormat/>
    <w:rsid w:val="00C80D5B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/>
      <w:bCs/>
      <w:color w:val="auto"/>
      <w:kern w:val="32"/>
      <w:sz w:val="24"/>
      <w:szCs w:val="24"/>
      <w:lang w:eastAsia="en-US"/>
    </w:rPr>
  </w:style>
  <w:style w:type="table" w:customStyle="1" w:styleId="TABLO">
    <w:name w:val="TABLO"/>
    <w:basedOn w:val="NormalTablo"/>
    <w:uiPriority w:val="99"/>
    <w:rsid w:val="00C80D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D9D9D9" w:themeFill="background1" w:themeFillShade="D9"/>
      </w:tcPr>
    </w:tblStylePr>
    <w:tblStylePr w:type="lastRow">
      <w:pPr>
        <w:jc w:val="right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 w:cs="Times New Roman" w:hint="default"/>
        <w:b w:val="0"/>
        <w:sz w:val="24"/>
        <w:szCs w:val="24"/>
      </w:rPr>
      <w:tblPr/>
      <w:tcPr>
        <w:shd w:val="clear" w:color="auto" w:fill="D9D9D9" w:themeFill="background1" w:themeFillShade="D9"/>
      </w:tcPr>
    </w:tblStylePr>
    <w:tblStylePr w:type="band2Vert">
      <w:pPr>
        <w:jc w:val="right"/>
      </w:pPr>
    </w:tblStylePr>
    <w:tblStylePr w:type="band1Horz">
      <w:pPr>
        <w:jc w:val="right"/>
      </w:pPr>
    </w:tblStylePr>
    <w:tblStylePr w:type="band2Horz">
      <w:pPr>
        <w:jc w:val="right"/>
      </w:pPr>
    </w:tblStylePr>
  </w:style>
  <w:style w:type="character" w:customStyle="1" w:styleId="Balk1Char">
    <w:name w:val="Başlık 1 Char"/>
    <w:basedOn w:val="VarsaylanParagrafYazTipi"/>
    <w:link w:val="Balk1"/>
    <w:uiPriority w:val="9"/>
    <w:rsid w:val="00C80D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2A25D-07F3-4887-80AC-90C444D67576}"/>
</file>

<file path=customXml/itemProps2.xml><?xml version="1.0" encoding="utf-8"?>
<ds:datastoreItem xmlns:ds="http://schemas.openxmlformats.org/officeDocument/2006/customXml" ds:itemID="{BC76CE74-52C4-4E05-86A0-ADE309137950}"/>
</file>

<file path=customXml/itemProps3.xml><?xml version="1.0" encoding="utf-8"?>
<ds:datastoreItem xmlns:ds="http://schemas.openxmlformats.org/officeDocument/2006/customXml" ds:itemID="{B784B70A-0220-487F-AC7A-7018B0C0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ibrahimethem.cirak</dc:creator>
  <cp:keywords/>
  <dc:description/>
  <cp:lastModifiedBy>Muammer.GENC</cp:lastModifiedBy>
  <cp:revision>2</cp:revision>
  <dcterms:created xsi:type="dcterms:W3CDTF">2015-04-17T13:31:00Z</dcterms:created>
  <dcterms:modified xsi:type="dcterms:W3CDTF">2015-04-17T13:31:00Z</dcterms:modified>
</cp:coreProperties>
</file>